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自愿采用团体标准证明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安徽省营养保健食品化妆品</w:t>
      </w:r>
      <w:r>
        <w:rPr>
          <w:rFonts w:hint="eastAsia"/>
          <w:sz w:val="24"/>
          <w:szCs w:val="24"/>
        </w:rPr>
        <w:t>协会：</w:t>
      </w:r>
    </w:p>
    <w:p>
      <w:pPr>
        <w:spacing w:line="360" w:lineRule="auto"/>
        <w:ind w:firstLine="5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为落实国家产业政策，发挥标准化在调整产业结构、加快科技创新技术支撑、促进健康服务业和民间投资活力，强化社团组织在产业链供给侧结构性改革中的作用与行业自律，实现抱团发展。根据国务院《关于促进健康服务业发展的若干意见》</w:t>
      </w:r>
      <w:r>
        <w:rPr>
          <w:rFonts w:hint="eastAsia" w:ascii="Calibri" w:hAnsi="Calibri" w:eastAsia="宋体" w:cs="Times New Roman"/>
          <w:sz w:val="24"/>
          <w:szCs w:val="24"/>
        </w:rPr>
        <w:t>（国发</w:t>
      </w:r>
      <w:r>
        <w:rPr>
          <w:rFonts w:hint="eastAsia" w:ascii="宋体" w:hAnsi="宋体" w:eastAsia="宋体"/>
          <w:sz w:val="24"/>
          <w:szCs w:val="24"/>
        </w:rPr>
        <w:t>[</w:t>
      </w:r>
      <w:r>
        <w:rPr>
          <w:rFonts w:hint="eastAsia"/>
          <w:sz w:val="24"/>
          <w:szCs w:val="24"/>
        </w:rPr>
        <w:t>2013</w:t>
      </w:r>
      <w:r>
        <w:rPr>
          <w:rFonts w:hint="eastAsia" w:ascii="宋体" w:hAnsi="宋体" w:eastAsia="宋体"/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 40</w:t>
      </w:r>
      <w:r>
        <w:rPr>
          <w:rFonts w:hint="eastAsia" w:ascii="Calibri" w:hAnsi="Calibri" w:eastAsia="宋体" w:cs="Times New Roman"/>
          <w:sz w:val="24"/>
          <w:szCs w:val="24"/>
        </w:rPr>
        <w:t>号）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、《</w:t>
      </w:r>
      <w:r>
        <w:rPr>
          <w:rFonts w:ascii="宋体" w:hAnsi="宋体" w:eastAsia="宋体" w:cs="宋体"/>
          <w:sz w:val="24"/>
          <w:szCs w:val="24"/>
        </w:rPr>
        <w:t>安徽省深化“证照分离”改革进一步激发市场主体发展活力实施方案》</w:t>
      </w:r>
      <w:r>
        <w:rPr>
          <w:rFonts w:hint="eastAsia" w:ascii="Calibri" w:hAnsi="Calibri" w:eastAsia="宋体" w:cs="Times New Roman"/>
          <w:sz w:val="24"/>
          <w:szCs w:val="24"/>
        </w:rPr>
        <w:t>等文件精神。我公司委托贵方进行产品生产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认证</w:t>
      </w:r>
      <w:r>
        <w:rPr>
          <w:rFonts w:hint="eastAsia" w:ascii="Calibri" w:hAnsi="Calibri" w:eastAsia="宋体" w:cs="Times New Roman"/>
          <w:sz w:val="24"/>
          <w:szCs w:val="24"/>
        </w:rPr>
        <w:t>，并接受以下内容：</w:t>
      </w:r>
    </w:p>
    <w:p>
      <w:pPr>
        <w:spacing w:line="360" w:lineRule="auto"/>
        <w:ind w:firstLine="5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一、自愿采用</w:t>
      </w:r>
      <w:r>
        <w:rPr>
          <w:rFonts w:hint="eastAsia"/>
          <w:sz w:val="24"/>
          <w:szCs w:val="24"/>
          <w:lang w:val="en-US" w:eastAsia="zh-CN"/>
        </w:rPr>
        <w:t>安徽省营养保健食品化妆品</w:t>
      </w:r>
      <w:r>
        <w:rPr>
          <w:rFonts w:hint="eastAsia" w:ascii="Calibri" w:hAnsi="Calibri" w:eastAsia="宋体" w:cs="Times New Roman"/>
          <w:sz w:val="24"/>
          <w:szCs w:val="24"/>
        </w:rPr>
        <w:t>协会制定并在全国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团体标准信息公共平台</w:t>
      </w:r>
      <w:r>
        <w:rPr>
          <w:rFonts w:hint="eastAsia" w:ascii="Calibri" w:hAnsi="Calibri" w:eastAsia="宋体" w:cs="Times New Roman"/>
          <w:sz w:val="24"/>
          <w:szCs w:val="24"/>
        </w:rPr>
        <w:t>注册发布的T/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AHPCA  </w:t>
      </w:r>
      <w:r>
        <w:rPr>
          <w:rFonts w:hint="eastAsia" w:ascii="Calibri" w:hAnsi="Calibri" w:eastAsia="宋体" w:cs="Times New Roman"/>
          <w:sz w:val="24"/>
          <w:szCs w:val="24"/>
        </w:rPr>
        <w:t>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02</w:t>
      </w:r>
      <w:r>
        <w:rPr>
          <w:rFonts w:hint="eastAsia" w:ascii="Calibri" w:hAnsi="Calibri" w:eastAsia="宋体" w:cs="Times New Roman"/>
          <w:sz w:val="24"/>
          <w:szCs w:val="24"/>
        </w:rPr>
        <w:t>-201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Calibri" w:hAnsi="Calibri" w:eastAsia="宋体" w:cs="Times New Roman"/>
          <w:sz w:val="24"/>
          <w:szCs w:val="24"/>
        </w:rPr>
        <w:t>敷贴布包类保健用品生产技术规范□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T/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AHPCA  </w:t>
      </w:r>
      <w:r>
        <w:rPr>
          <w:rFonts w:hint="eastAsia" w:ascii="Calibri" w:hAnsi="Calibri" w:eastAsia="宋体" w:cs="Times New Roman"/>
          <w:sz w:val="24"/>
          <w:szCs w:val="24"/>
        </w:rPr>
        <w:t>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03</w:t>
      </w:r>
      <w:r>
        <w:rPr>
          <w:rFonts w:hint="eastAsia" w:ascii="Calibri" w:hAnsi="Calibri" w:eastAsia="宋体" w:cs="Times New Roman"/>
          <w:sz w:val="24"/>
          <w:szCs w:val="24"/>
        </w:rPr>
        <w:t>-201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Calibri" w:hAnsi="Calibri" w:eastAsia="宋体" w:cs="Times New Roman"/>
          <w:sz w:val="24"/>
          <w:szCs w:val="24"/>
        </w:rPr>
        <w:t>软膏类保健用品生产技术规范□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T/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AHPCA  </w:t>
      </w:r>
      <w:r>
        <w:rPr>
          <w:rFonts w:hint="eastAsia" w:ascii="Calibri" w:hAnsi="Calibri" w:eastAsia="宋体" w:cs="Times New Roman"/>
          <w:sz w:val="24"/>
          <w:szCs w:val="24"/>
        </w:rPr>
        <w:t>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04</w:t>
      </w:r>
      <w:r>
        <w:rPr>
          <w:rFonts w:hint="eastAsia" w:ascii="Calibri" w:hAnsi="Calibri" w:eastAsia="宋体" w:cs="Times New Roman"/>
          <w:sz w:val="24"/>
          <w:szCs w:val="24"/>
        </w:rPr>
        <w:t>-201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Calibri" w:hAnsi="Calibri" w:eastAsia="宋体" w:cs="Times New Roman"/>
          <w:sz w:val="24"/>
          <w:szCs w:val="24"/>
        </w:rPr>
        <w:t>涂擦类保健用品生产技术规范□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、</w:t>
      </w:r>
      <w:r>
        <w:rPr>
          <w:rFonts w:hint="eastAsia" w:ascii="Calibri" w:hAnsi="Calibri" w:eastAsia="宋体" w:cs="Times New Roman"/>
          <w:sz w:val="24"/>
          <w:szCs w:val="24"/>
        </w:rPr>
        <w:t>T/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AHPCA  </w:t>
      </w:r>
      <w:r>
        <w:rPr>
          <w:rFonts w:hint="eastAsia" w:ascii="Calibri" w:hAnsi="Calibri" w:eastAsia="宋体" w:cs="Times New Roman"/>
          <w:sz w:val="24"/>
          <w:szCs w:val="24"/>
        </w:rPr>
        <w:t>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05</w:t>
      </w:r>
      <w:r>
        <w:rPr>
          <w:rFonts w:hint="eastAsia" w:ascii="Calibri" w:hAnsi="Calibri" w:eastAsia="宋体" w:cs="Times New Roman"/>
          <w:sz w:val="24"/>
          <w:szCs w:val="24"/>
        </w:rPr>
        <w:t>-201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Calibri" w:hAnsi="Calibri" w:eastAsia="宋体" w:cs="Times New Roman"/>
          <w:sz w:val="24"/>
          <w:szCs w:val="24"/>
        </w:rPr>
        <w:t>消痛敷贴类保健用品生产技术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规范</w:t>
      </w:r>
      <w:r>
        <w:rPr>
          <w:rFonts w:hint="eastAsia" w:ascii="Calibri" w:hAnsi="Calibri" w:eastAsia="宋体" w:cs="Times New Roman"/>
          <w:sz w:val="24"/>
          <w:szCs w:val="24"/>
        </w:rPr>
        <w:t>□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T/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AHPCA  </w:t>
      </w:r>
      <w:r>
        <w:rPr>
          <w:rFonts w:hint="eastAsia" w:ascii="Calibri" w:hAnsi="Calibri" w:eastAsia="宋体" w:cs="Times New Roman"/>
          <w:sz w:val="24"/>
          <w:szCs w:val="24"/>
        </w:rPr>
        <w:t>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07</w:t>
      </w:r>
      <w:r>
        <w:rPr>
          <w:rFonts w:hint="eastAsia" w:ascii="Calibri" w:hAnsi="Calibri" w:eastAsia="宋体" w:cs="Times New Roman"/>
          <w:sz w:val="24"/>
          <w:szCs w:val="24"/>
        </w:rPr>
        <w:t>-20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21儿童本草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泡浴</w:t>
      </w:r>
      <w:r>
        <w:rPr>
          <w:rFonts w:hint="eastAsia" w:ascii="Calibri" w:hAnsi="Calibri" w:eastAsia="宋体" w:cs="Times New Roman"/>
          <w:sz w:val="24"/>
          <w:szCs w:val="24"/>
        </w:rPr>
        <w:t>类保健用品生产技术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规范</w:t>
      </w:r>
      <w:r>
        <w:rPr>
          <w:rFonts w:hint="eastAsia" w:ascii="Calibri" w:hAnsi="Calibri" w:eastAsia="宋体" w:cs="Times New Roman"/>
          <w:sz w:val="24"/>
          <w:szCs w:val="24"/>
        </w:rPr>
        <w:t>□（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</w:rPr>
        <w:t>选用□内打“√”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）</w:t>
      </w:r>
      <w:r>
        <w:rPr>
          <w:rFonts w:hint="eastAsia" w:ascii="Calibri" w:hAnsi="Calibri" w:eastAsia="宋体" w:cs="Times New Roman"/>
          <w:sz w:val="24"/>
          <w:szCs w:val="24"/>
        </w:rPr>
        <w:t>团体标准。</w:t>
      </w:r>
    </w:p>
    <w:p>
      <w:pPr>
        <w:spacing w:line="360" w:lineRule="auto"/>
        <w:ind w:firstLine="5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二、严格按照</w:t>
      </w:r>
      <w:r>
        <w:rPr>
          <w:rFonts w:hint="eastAsia"/>
          <w:sz w:val="24"/>
          <w:szCs w:val="24"/>
          <w:lang w:val="en-US" w:eastAsia="zh-CN"/>
        </w:rPr>
        <w:t>安徽省营养保健食品化妆品</w:t>
      </w:r>
      <w:r>
        <w:rPr>
          <w:rFonts w:hint="eastAsia" w:ascii="Calibri" w:hAnsi="Calibri" w:eastAsia="宋体" w:cs="Times New Roman"/>
          <w:sz w:val="24"/>
          <w:szCs w:val="24"/>
        </w:rPr>
        <w:t>协会制订的《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安徽省</w:t>
      </w:r>
      <w:r>
        <w:rPr>
          <w:rFonts w:hint="eastAsia" w:ascii="Calibri" w:hAnsi="Calibri" w:eastAsia="宋体" w:cs="Times New Roman"/>
          <w:sz w:val="24"/>
          <w:szCs w:val="24"/>
        </w:rPr>
        <w:t>保健用品生产质量管理规范（试行）》（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皖保化</w:t>
      </w:r>
      <w:r>
        <w:rPr>
          <w:rFonts w:hint="eastAsia" w:ascii="Calibri" w:hAnsi="Calibri" w:eastAsia="宋体" w:cs="Times New Roman"/>
          <w:sz w:val="24"/>
          <w:szCs w:val="24"/>
        </w:rPr>
        <w:t>协字</w:t>
      </w:r>
      <w:r>
        <w:rPr>
          <w:rFonts w:hint="eastAsia" w:ascii="宋体" w:hAnsi="宋体" w:eastAsia="宋体"/>
          <w:sz w:val="24"/>
          <w:szCs w:val="24"/>
        </w:rPr>
        <w:t>[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 w:ascii="Calibri" w:hAnsi="Calibri" w:eastAsia="宋体" w:cs="Times New Roman"/>
          <w:sz w:val="24"/>
          <w:szCs w:val="24"/>
        </w:rPr>
        <w:t>号）、《关于会员企业开展诚信经营自律公约》（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皖保化</w:t>
      </w:r>
      <w:r>
        <w:rPr>
          <w:rFonts w:hint="eastAsia" w:ascii="Calibri" w:hAnsi="Calibri" w:eastAsia="宋体" w:cs="Times New Roman"/>
          <w:sz w:val="24"/>
          <w:szCs w:val="24"/>
        </w:rPr>
        <w:t>协字</w:t>
      </w:r>
      <w:r>
        <w:rPr>
          <w:rFonts w:hint="eastAsia" w:ascii="宋体" w:hAnsi="宋体" w:eastAsia="宋体"/>
          <w:sz w:val="24"/>
          <w:szCs w:val="24"/>
        </w:rPr>
        <w:t>[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 2</w:t>
      </w:r>
      <w:r>
        <w:rPr>
          <w:rFonts w:hint="eastAsia" w:ascii="Calibri" w:hAnsi="Calibri" w:eastAsia="宋体" w:cs="Times New Roman"/>
          <w:sz w:val="24"/>
          <w:szCs w:val="24"/>
        </w:rPr>
        <w:t>号）、《关于同意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安徽省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营养保健食品化妆品协会</w:t>
      </w:r>
      <w:r>
        <w:rPr>
          <w:rFonts w:hint="eastAsia" w:ascii="Calibri" w:hAnsi="Calibri" w:eastAsia="宋体" w:cs="Times New Roman"/>
          <w:sz w:val="24"/>
          <w:szCs w:val="24"/>
        </w:rPr>
        <w:t>为企业颁发保健用品注册认证》（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皖保化</w:t>
      </w:r>
      <w:r>
        <w:rPr>
          <w:rFonts w:hint="eastAsia" w:ascii="Calibri" w:hAnsi="Calibri" w:eastAsia="宋体" w:cs="Times New Roman"/>
          <w:sz w:val="24"/>
          <w:szCs w:val="24"/>
        </w:rPr>
        <w:t>协字</w:t>
      </w:r>
      <w:r>
        <w:rPr>
          <w:rFonts w:hint="eastAsia" w:ascii="宋体" w:hAnsi="宋体" w:eastAsia="宋体"/>
          <w:sz w:val="24"/>
          <w:szCs w:val="24"/>
        </w:rPr>
        <w:t>[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]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号）文件和有关要求做好配合工作。</w:t>
      </w:r>
    </w:p>
    <w:p>
      <w:pPr>
        <w:spacing w:line="360" w:lineRule="auto"/>
        <w:ind w:firstLine="5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三、自愿支付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在全国团体标准信息平台注册发布的单个团体标准服务费</w:t>
      </w:r>
      <w:r>
        <w:rPr>
          <w:rFonts w:hint="eastAsia" w:ascii="Calibri" w:hAnsi="Calibri" w:eastAsia="宋体" w:cs="Times New Roman"/>
          <w:sz w:val="24"/>
          <w:szCs w:val="24"/>
        </w:rPr>
        <w:t>2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Calibri" w:hAnsi="Calibri" w:eastAsia="宋体" w:cs="Times New Roman"/>
          <w:sz w:val="24"/>
          <w:szCs w:val="24"/>
        </w:rPr>
        <w:t>00元，特此证明。</w:t>
      </w:r>
    </w:p>
    <w:p>
      <w:pPr>
        <w:ind w:firstLine="540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ind w:firstLine="540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ind w:firstLine="540"/>
        <w:jc w:val="left"/>
        <w:rPr>
          <w:rFonts w:ascii="Calibri" w:hAnsi="Calibri" w:eastAsia="宋体" w:cs="Times New Roman"/>
          <w:sz w:val="28"/>
          <w:szCs w:val="28"/>
        </w:rPr>
      </w:pPr>
    </w:p>
    <w:p>
      <w:pPr>
        <w:ind w:firstLine="54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法人代表（签字）：                （单位盖章）：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年  月  日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 Tiger Exper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ger Expert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Symbol Tiger Exper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ger Expert"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430C7"/>
    <w:rsid w:val="00013A08"/>
    <w:rsid w:val="0003258F"/>
    <w:rsid w:val="00117B49"/>
    <w:rsid w:val="0013755C"/>
    <w:rsid w:val="001430C7"/>
    <w:rsid w:val="0018388C"/>
    <w:rsid w:val="001C6CEF"/>
    <w:rsid w:val="001D4137"/>
    <w:rsid w:val="00231C71"/>
    <w:rsid w:val="00383B8F"/>
    <w:rsid w:val="00386E9F"/>
    <w:rsid w:val="004D54C0"/>
    <w:rsid w:val="004E114C"/>
    <w:rsid w:val="005A069C"/>
    <w:rsid w:val="00630834"/>
    <w:rsid w:val="00670FFC"/>
    <w:rsid w:val="0071642F"/>
    <w:rsid w:val="007A5191"/>
    <w:rsid w:val="007D723B"/>
    <w:rsid w:val="00814862"/>
    <w:rsid w:val="00841752"/>
    <w:rsid w:val="008B09F4"/>
    <w:rsid w:val="00972EB5"/>
    <w:rsid w:val="00977955"/>
    <w:rsid w:val="00A71F56"/>
    <w:rsid w:val="00AD6250"/>
    <w:rsid w:val="00AE5EC6"/>
    <w:rsid w:val="00B47B8F"/>
    <w:rsid w:val="00C05911"/>
    <w:rsid w:val="00C149F0"/>
    <w:rsid w:val="00C749B2"/>
    <w:rsid w:val="00C85E46"/>
    <w:rsid w:val="00D308E1"/>
    <w:rsid w:val="00D57BD9"/>
    <w:rsid w:val="00DB4011"/>
    <w:rsid w:val="00DE651C"/>
    <w:rsid w:val="00E02FA1"/>
    <w:rsid w:val="00E333AD"/>
    <w:rsid w:val="00E33F03"/>
    <w:rsid w:val="041338D4"/>
    <w:rsid w:val="05B16B37"/>
    <w:rsid w:val="06432F4D"/>
    <w:rsid w:val="112F5502"/>
    <w:rsid w:val="177946F5"/>
    <w:rsid w:val="1D540EDB"/>
    <w:rsid w:val="2966789E"/>
    <w:rsid w:val="29AD3252"/>
    <w:rsid w:val="32207B86"/>
    <w:rsid w:val="32860880"/>
    <w:rsid w:val="347602AA"/>
    <w:rsid w:val="35660018"/>
    <w:rsid w:val="4D913414"/>
    <w:rsid w:val="588A41CF"/>
    <w:rsid w:val="6BE776BA"/>
    <w:rsid w:val="6FA57890"/>
    <w:rsid w:val="6FA949AB"/>
    <w:rsid w:val="747C4C1B"/>
    <w:rsid w:val="74A7442D"/>
    <w:rsid w:val="7B6E5E10"/>
    <w:rsid w:val="7F9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Char1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95</TotalTime>
  <ScaleCrop>false</ScaleCrop>
  <LinksUpToDate>false</LinksUpToDate>
  <CharactersWithSpaces>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2017-03-09T08:47:00Z</dcterms:created>
  <dc:creator>zz</dc:creator>
  <cp:lastModifiedBy>丹灵春</cp:lastModifiedBy>
  <cp:lastPrinted>2018-10-16T01:32:00Z</cp:lastPrinted>
  <dcterms:modified xsi:type="dcterms:W3CDTF">2022-01-21T06:06:35Z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